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317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C317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C3179">
        <w:rPr>
          <w:rFonts w:ascii="Century" w:hAnsi="Century"/>
          <w:b/>
          <w:sz w:val="24"/>
          <w:szCs w:val="24"/>
        </w:rPr>
        <w:t>Гевку Ярославу Андрійовичу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317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C3179">
        <w:rPr>
          <w:rFonts w:ascii="Century" w:hAnsi="Century"/>
          <w:b/>
          <w:sz w:val="24"/>
          <w:szCs w:val="24"/>
        </w:rPr>
        <w:t>вул.Заставська,92,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C3179">
        <w:rPr>
          <w:rFonts w:ascii="Century" w:hAnsi="Century"/>
          <w:sz w:val="24"/>
          <w:szCs w:val="24"/>
        </w:rPr>
        <w:t>Гевку Ярославу Андрійовичу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317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C3179">
        <w:rPr>
          <w:rFonts w:ascii="Century" w:hAnsi="Century"/>
          <w:sz w:val="24"/>
          <w:szCs w:val="24"/>
        </w:rPr>
        <w:t>вул.Заставська,92,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3179">
        <w:rPr>
          <w:rFonts w:ascii="Century" w:hAnsi="Century"/>
          <w:sz w:val="24"/>
          <w:szCs w:val="24"/>
        </w:rPr>
        <w:t>ФОП Підгурський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C3179">
        <w:rPr>
          <w:rFonts w:ascii="Century" w:hAnsi="Century"/>
          <w:bCs/>
          <w:sz w:val="24"/>
          <w:szCs w:val="24"/>
        </w:rPr>
        <w:t>Гевку Ярославу Андрійовичу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3179">
        <w:rPr>
          <w:rFonts w:ascii="Century" w:hAnsi="Century"/>
          <w:bCs/>
          <w:sz w:val="24"/>
          <w:szCs w:val="24"/>
        </w:rPr>
        <w:t>0,0468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3179">
        <w:rPr>
          <w:rFonts w:ascii="Century" w:hAnsi="Century"/>
          <w:bCs/>
          <w:sz w:val="24"/>
          <w:szCs w:val="24"/>
        </w:rPr>
        <w:t>4620910100:29:026:0153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317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C3179">
        <w:rPr>
          <w:rFonts w:ascii="Century" w:hAnsi="Century"/>
          <w:bCs/>
          <w:sz w:val="24"/>
          <w:szCs w:val="24"/>
        </w:rPr>
        <w:t>вул.Заставська,92,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C3179">
        <w:rPr>
          <w:rFonts w:ascii="Century" w:hAnsi="Century"/>
          <w:bCs/>
          <w:sz w:val="24"/>
          <w:szCs w:val="24"/>
        </w:rPr>
        <w:t>Гевку Ярославу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3179">
        <w:rPr>
          <w:rFonts w:ascii="Century" w:hAnsi="Century"/>
          <w:bCs/>
          <w:sz w:val="24"/>
          <w:szCs w:val="24"/>
        </w:rPr>
        <w:t>0,0468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3179">
        <w:rPr>
          <w:rFonts w:ascii="Century" w:hAnsi="Century"/>
          <w:bCs/>
          <w:sz w:val="24"/>
          <w:szCs w:val="24"/>
        </w:rPr>
        <w:t>4620910100:29:026:0153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317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C3179">
        <w:rPr>
          <w:rFonts w:ascii="Century" w:hAnsi="Century"/>
          <w:bCs/>
          <w:sz w:val="24"/>
          <w:szCs w:val="24"/>
        </w:rPr>
        <w:t>вул.Заставська,92,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C3179">
        <w:rPr>
          <w:rFonts w:ascii="Century" w:hAnsi="Century"/>
          <w:bCs/>
          <w:sz w:val="24"/>
          <w:szCs w:val="24"/>
        </w:rPr>
        <w:t>Гевку Ярославу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179" w:rsidRDefault="007C3179" w:rsidP="00381483">
      <w:pPr>
        <w:spacing w:after="0" w:line="240" w:lineRule="auto"/>
      </w:pPr>
      <w:r>
        <w:separator/>
      </w:r>
    </w:p>
  </w:endnote>
  <w:endnote w:type="continuationSeparator" w:id="0">
    <w:p w:rsidR="007C3179" w:rsidRDefault="007C317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179" w:rsidRDefault="007C3179" w:rsidP="00381483">
      <w:pPr>
        <w:spacing w:after="0" w:line="240" w:lineRule="auto"/>
      </w:pPr>
      <w:r>
        <w:separator/>
      </w:r>
    </w:p>
  </w:footnote>
  <w:footnote w:type="continuationSeparator" w:id="0">
    <w:p w:rsidR="007C3179" w:rsidRDefault="007C317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C3179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